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86CED" w14:textId="0080F752" w:rsidR="006C558E" w:rsidRPr="00D671E7" w:rsidRDefault="00D671E7" w:rsidP="00586617">
      <w:pPr>
        <w:rPr>
          <w:rFonts w:ascii="Times New Roman" w:hAnsi="Times New Roman"/>
          <w:b/>
          <w:u w:val="single"/>
        </w:rPr>
      </w:pPr>
      <w:r w:rsidRPr="00D671E7">
        <w:rPr>
          <w:rFonts w:ascii="Times New Roman" w:hAnsi="Times New Roman"/>
          <w:b/>
          <w:sz w:val="28"/>
          <w:szCs w:val="28"/>
          <w:u w:val="single"/>
        </w:rPr>
        <w:t>Visual Analysis Assignment</w:t>
      </w:r>
    </w:p>
    <w:p w14:paraId="496786AE" w14:textId="77777777" w:rsidR="00586617" w:rsidRPr="00586617" w:rsidRDefault="00586617" w:rsidP="00586617">
      <w:pPr>
        <w:rPr>
          <w:rFonts w:ascii="Times New Roman" w:hAnsi="Times New Roman"/>
          <w:b/>
        </w:rPr>
      </w:pPr>
    </w:p>
    <w:p w14:paraId="23A69F19" w14:textId="77777777" w:rsidR="00A72222" w:rsidRPr="00D671E7" w:rsidRDefault="00A72222" w:rsidP="00A72222">
      <w:pPr>
        <w:rPr>
          <w:rFonts w:ascii="Times New Roman" w:hAnsi="Times New Roman"/>
        </w:rPr>
      </w:pPr>
      <w:r w:rsidRPr="00D671E7">
        <w:rPr>
          <w:rFonts w:ascii="Times New Roman" w:hAnsi="Times New Roman"/>
          <w:u w:val="single"/>
        </w:rPr>
        <w:t xml:space="preserve">Learning Objectives </w:t>
      </w:r>
      <w:proofErr w:type="gramStart"/>
      <w:r w:rsidRPr="00D671E7">
        <w:rPr>
          <w:rFonts w:ascii="Times New Roman" w:hAnsi="Times New Roman"/>
          <w:u w:val="single"/>
        </w:rPr>
        <w:t>For</w:t>
      </w:r>
      <w:proofErr w:type="gramEnd"/>
      <w:r w:rsidRPr="00D671E7">
        <w:rPr>
          <w:rFonts w:ascii="Times New Roman" w:hAnsi="Times New Roman"/>
          <w:u w:val="single"/>
        </w:rPr>
        <w:t xml:space="preserve"> This Assignment</w:t>
      </w:r>
    </w:p>
    <w:p w14:paraId="4A324C69" w14:textId="77777777" w:rsidR="00A72222" w:rsidRPr="00586617" w:rsidRDefault="00A72222" w:rsidP="00A72222">
      <w:pPr>
        <w:rPr>
          <w:rFonts w:ascii="Times New Roman" w:hAnsi="Times New Roman"/>
          <w:b/>
        </w:rPr>
      </w:pPr>
    </w:p>
    <w:p w14:paraId="06AA392E" w14:textId="77777777" w:rsidR="00A72222" w:rsidRPr="00D90117" w:rsidRDefault="00A72222" w:rsidP="00A72222">
      <w:pPr>
        <w:pStyle w:val="ListParagraph"/>
        <w:numPr>
          <w:ilvl w:val="0"/>
          <w:numId w:val="1"/>
        </w:numPr>
        <w:rPr>
          <w:rFonts w:ascii="Times New Roman" w:hAnsi="Times New Roman"/>
        </w:rPr>
      </w:pPr>
      <w:r w:rsidRPr="00586617">
        <w:rPr>
          <w:rFonts w:ascii="Times New Roman" w:hAnsi="Times New Roman"/>
        </w:rPr>
        <w:t>produce a written formal analysis of a work of art, describing what the object looks like in a clear fashion and utilizing correct art historical terminology.</w:t>
      </w:r>
    </w:p>
    <w:p w14:paraId="4B6055CE" w14:textId="77777777" w:rsidR="00A72222" w:rsidRPr="00D153B4" w:rsidRDefault="00A72222" w:rsidP="00A72222">
      <w:pPr>
        <w:pStyle w:val="ListParagraph"/>
        <w:numPr>
          <w:ilvl w:val="0"/>
          <w:numId w:val="1"/>
        </w:numPr>
        <w:rPr>
          <w:rFonts w:ascii="Times New Roman" w:hAnsi="Times New Roman"/>
        </w:rPr>
      </w:pPr>
      <w:r w:rsidRPr="00586617">
        <w:rPr>
          <w:rFonts w:ascii="Times New Roman" w:hAnsi="Times New Roman"/>
        </w:rPr>
        <w:t>consider the ways in which art objects are displayed within public contexts, such as museums.</w:t>
      </w:r>
    </w:p>
    <w:p w14:paraId="49C88D3D" w14:textId="77777777" w:rsidR="00A72222" w:rsidRPr="00586617" w:rsidRDefault="00A72222" w:rsidP="00A72222">
      <w:pPr>
        <w:rPr>
          <w:rFonts w:ascii="Times New Roman" w:hAnsi="Times New Roman"/>
          <w:b/>
        </w:rPr>
      </w:pPr>
    </w:p>
    <w:p w14:paraId="2DDF28FD" w14:textId="77777777" w:rsidR="00A72222" w:rsidRPr="00D671E7" w:rsidRDefault="00A72222" w:rsidP="00A72222">
      <w:pPr>
        <w:rPr>
          <w:rFonts w:ascii="Times New Roman" w:hAnsi="Times New Roman"/>
          <w:u w:val="single"/>
        </w:rPr>
      </w:pPr>
      <w:r w:rsidRPr="00D671E7">
        <w:rPr>
          <w:rFonts w:ascii="Times New Roman" w:hAnsi="Times New Roman"/>
          <w:u w:val="single"/>
        </w:rPr>
        <w:t>Instructions</w:t>
      </w:r>
    </w:p>
    <w:p w14:paraId="653444DB" w14:textId="77777777" w:rsidR="00A72222" w:rsidRDefault="00A72222" w:rsidP="00A72222">
      <w:pPr>
        <w:rPr>
          <w:rFonts w:ascii="Times New Roman" w:hAnsi="Times New Roman"/>
          <w:b/>
          <w:u w:val="single"/>
        </w:rPr>
      </w:pPr>
    </w:p>
    <w:p w14:paraId="07B1B5C1" w14:textId="552586E9" w:rsidR="00BD1A3F" w:rsidRDefault="00BD1A3F" w:rsidP="00A72222">
      <w:pPr>
        <w:pStyle w:val="ListParagraph"/>
        <w:numPr>
          <w:ilvl w:val="0"/>
          <w:numId w:val="2"/>
        </w:numPr>
        <w:rPr>
          <w:rFonts w:ascii="Times New Roman" w:hAnsi="Times New Roman"/>
        </w:rPr>
      </w:pPr>
      <w:r>
        <w:rPr>
          <w:rFonts w:ascii="Times New Roman" w:hAnsi="Times New Roman"/>
        </w:rPr>
        <w:t>Read the e</w:t>
      </w:r>
      <w:r w:rsidR="004413AB">
        <w:rPr>
          <w:rFonts w:ascii="Times New Roman" w:hAnsi="Times New Roman"/>
        </w:rPr>
        <w:t>xcerpt from Carol Duncan’s book</w:t>
      </w:r>
      <w:r>
        <w:rPr>
          <w:rFonts w:ascii="Times New Roman" w:hAnsi="Times New Roman"/>
        </w:rPr>
        <w:t xml:space="preserve"> </w:t>
      </w:r>
      <w:r>
        <w:rPr>
          <w:rFonts w:ascii="Times New Roman" w:hAnsi="Times New Roman"/>
          <w:i/>
        </w:rPr>
        <w:t>Civilizing Rituals: Inside Public Art Museums</w:t>
      </w:r>
      <w:r>
        <w:rPr>
          <w:rFonts w:ascii="Times New Roman" w:hAnsi="Times New Roman"/>
        </w:rPr>
        <w:t xml:space="preserve"> (on Blackboard). You do not need to respond to this reading </w:t>
      </w:r>
      <w:r w:rsidR="00752769">
        <w:rPr>
          <w:rFonts w:ascii="Times New Roman" w:hAnsi="Times New Roman"/>
        </w:rPr>
        <w:t>directly in your paper. I</w:t>
      </w:r>
      <w:r>
        <w:rPr>
          <w:rFonts w:ascii="Times New Roman" w:hAnsi="Times New Roman"/>
        </w:rPr>
        <w:t>t</w:t>
      </w:r>
      <w:r w:rsidR="004413AB">
        <w:rPr>
          <w:rFonts w:ascii="Times New Roman" w:hAnsi="Times New Roman"/>
        </w:rPr>
        <w:t xml:space="preserve"> is simply an introduction to</w:t>
      </w:r>
      <w:r w:rsidR="00752769">
        <w:rPr>
          <w:rFonts w:ascii="Times New Roman" w:hAnsi="Times New Roman"/>
        </w:rPr>
        <w:t xml:space="preserve"> thinking about how</w:t>
      </w:r>
      <w:r>
        <w:rPr>
          <w:rFonts w:ascii="Times New Roman" w:hAnsi="Times New Roman"/>
        </w:rPr>
        <w:t xml:space="preserve"> museums display cultural artifacts.</w:t>
      </w:r>
    </w:p>
    <w:p w14:paraId="4215EE2A" w14:textId="77777777" w:rsidR="00BD1A3F" w:rsidRDefault="00BD1A3F" w:rsidP="00BD1A3F">
      <w:pPr>
        <w:pStyle w:val="ListParagraph"/>
        <w:ind w:left="360"/>
        <w:rPr>
          <w:rFonts w:ascii="Times New Roman" w:hAnsi="Times New Roman"/>
        </w:rPr>
      </w:pPr>
    </w:p>
    <w:p w14:paraId="21426252" w14:textId="77777777" w:rsidR="00A72222" w:rsidRDefault="00A72222" w:rsidP="00A72222">
      <w:pPr>
        <w:pStyle w:val="ListParagraph"/>
        <w:numPr>
          <w:ilvl w:val="0"/>
          <w:numId w:val="2"/>
        </w:numPr>
        <w:rPr>
          <w:rFonts w:ascii="Times New Roman" w:hAnsi="Times New Roman"/>
        </w:rPr>
      </w:pPr>
      <w:r>
        <w:rPr>
          <w:rFonts w:ascii="Times New Roman" w:hAnsi="Times New Roman"/>
        </w:rPr>
        <w:t>Visit a Museum</w:t>
      </w:r>
    </w:p>
    <w:p w14:paraId="0AC2B8B0" w14:textId="77777777" w:rsidR="00A72222" w:rsidRDefault="00A72222" w:rsidP="00A72222">
      <w:pPr>
        <w:pStyle w:val="ListParagraph"/>
        <w:ind w:left="360"/>
        <w:rPr>
          <w:rFonts w:ascii="Times New Roman" w:hAnsi="Times New Roman"/>
        </w:rPr>
      </w:pPr>
    </w:p>
    <w:p w14:paraId="6B33E3B1" w14:textId="1708C51B" w:rsidR="00A72222" w:rsidRDefault="00A72222" w:rsidP="00A72222">
      <w:pPr>
        <w:pStyle w:val="ListParagraph"/>
        <w:ind w:left="360"/>
        <w:rPr>
          <w:rFonts w:ascii="Times New Roman" w:hAnsi="Times New Roman"/>
        </w:rPr>
      </w:pPr>
      <w:r>
        <w:rPr>
          <w:rFonts w:ascii="Times New Roman" w:hAnsi="Times New Roman"/>
        </w:rPr>
        <w:t>You can visit any museum that you like, but remember that we have only covered a limited number of cultures and time periods in class thus far. Visiting a museum with collections that are similar to the objects viewed in class may help you to wri</w:t>
      </w:r>
      <w:r w:rsidR="007B045E">
        <w:rPr>
          <w:rFonts w:ascii="Times New Roman" w:hAnsi="Times New Roman"/>
        </w:rPr>
        <w:t>te a stronger paper. Here are two</w:t>
      </w:r>
      <w:r>
        <w:rPr>
          <w:rFonts w:ascii="Times New Roman" w:hAnsi="Times New Roman"/>
        </w:rPr>
        <w:t xml:space="preserve"> suggestions:</w:t>
      </w:r>
    </w:p>
    <w:p w14:paraId="40B30080" w14:textId="77777777" w:rsidR="00A72222" w:rsidRDefault="00A72222" w:rsidP="00A72222">
      <w:pPr>
        <w:pStyle w:val="ListParagraph"/>
        <w:ind w:left="360"/>
        <w:rPr>
          <w:rFonts w:ascii="Times New Roman" w:hAnsi="Times New Roman"/>
        </w:rPr>
      </w:pPr>
    </w:p>
    <w:p w14:paraId="2E270A70" w14:textId="77777777" w:rsidR="00A72222" w:rsidRDefault="00A72222" w:rsidP="00A72222">
      <w:pPr>
        <w:pStyle w:val="ListParagraph"/>
        <w:ind w:left="360"/>
        <w:rPr>
          <w:rFonts w:ascii="Times New Roman" w:hAnsi="Times New Roman"/>
        </w:rPr>
      </w:pPr>
      <w:r>
        <w:rPr>
          <w:rFonts w:ascii="Times New Roman" w:hAnsi="Times New Roman"/>
        </w:rPr>
        <w:tab/>
        <w:t>The Brooklyn Museum [www.brooklynmuseum.org]</w:t>
      </w:r>
    </w:p>
    <w:p w14:paraId="2AC83FA8" w14:textId="77777777" w:rsidR="00A72222" w:rsidRDefault="00A72222" w:rsidP="00A72222">
      <w:pPr>
        <w:pStyle w:val="ListParagraph"/>
        <w:ind w:left="360"/>
        <w:rPr>
          <w:rFonts w:ascii="Times New Roman" w:hAnsi="Times New Roman"/>
        </w:rPr>
      </w:pPr>
      <w:r>
        <w:rPr>
          <w:rFonts w:ascii="Times New Roman" w:hAnsi="Times New Roman"/>
        </w:rPr>
        <w:tab/>
        <w:t>The Metropolitan Museum of Art [www.metmuseum.org]</w:t>
      </w:r>
    </w:p>
    <w:p w14:paraId="5F3EE91F" w14:textId="77777777" w:rsidR="00A72222" w:rsidRDefault="00A72222" w:rsidP="00A72222">
      <w:pPr>
        <w:pStyle w:val="ListParagraph"/>
        <w:ind w:left="360"/>
        <w:rPr>
          <w:rFonts w:ascii="Times New Roman" w:hAnsi="Times New Roman"/>
        </w:rPr>
      </w:pPr>
    </w:p>
    <w:p w14:paraId="0B8222FB" w14:textId="43F848C2" w:rsidR="00A72222" w:rsidRPr="007B045E" w:rsidRDefault="00A72222" w:rsidP="00A72222">
      <w:pPr>
        <w:pStyle w:val="ListParagraph"/>
        <w:ind w:left="360"/>
        <w:rPr>
          <w:rFonts w:ascii="Times New Roman" w:hAnsi="Times New Roman"/>
        </w:rPr>
      </w:pPr>
      <w:r>
        <w:rPr>
          <w:rFonts w:ascii="Times New Roman" w:hAnsi="Times New Roman"/>
        </w:rPr>
        <w:t xml:space="preserve">Make sure you check the museum’s website </w:t>
      </w:r>
      <w:r w:rsidRPr="0067319C">
        <w:rPr>
          <w:rFonts w:ascii="Times New Roman" w:hAnsi="Times New Roman"/>
          <w:b/>
        </w:rPr>
        <w:t>BEFORE</w:t>
      </w:r>
      <w:r>
        <w:rPr>
          <w:rFonts w:ascii="Times New Roman" w:hAnsi="Times New Roman"/>
        </w:rPr>
        <w:t xml:space="preserve"> making your visit for info</w:t>
      </w:r>
      <w:r w:rsidR="007B045E">
        <w:rPr>
          <w:rFonts w:ascii="Times New Roman" w:hAnsi="Times New Roman"/>
        </w:rPr>
        <w:t>rmation on hours and location. Please note that m</w:t>
      </w:r>
      <w:r>
        <w:rPr>
          <w:rFonts w:ascii="Times New Roman" w:hAnsi="Times New Roman"/>
        </w:rPr>
        <w:t>any museums are closed on Mondays—and some are clo</w:t>
      </w:r>
      <w:r w:rsidR="00B51B2F">
        <w:rPr>
          <w:rFonts w:ascii="Times New Roman" w:hAnsi="Times New Roman"/>
        </w:rPr>
        <w:t>sed on Tuesdays as well. Evening hou</w:t>
      </w:r>
      <w:r w:rsidR="005A0144">
        <w:rPr>
          <w:rFonts w:ascii="Times New Roman" w:hAnsi="Times New Roman"/>
        </w:rPr>
        <w:t>rs are often available at some point during the</w:t>
      </w:r>
      <w:r w:rsidR="00B51B2F">
        <w:rPr>
          <w:rFonts w:ascii="Times New Roman" w:hAnsi="Times New Roman"/>
        </w:rPr>
        <w:t xml:space="preserve"> week. </w:t>
      </w:r>
      <w:r w:rsidR="007B045E">
        <w:rPr>
          <w:rFonts w:ascii="Times New Roman" w:hAnsi="Times New Roman"/>
        </w:rPr>
        <w:t>B</w:t>
      </w:r>
      <w:r>
        <w:rPr>
          <w:rFonts w:ascii="Times New Roman" w:hAnsi="Times New Roman"/>
        </w:rPr>
        <w:t xml:space="preserve">ring your </w:t>
      </w:r>
      <w:r w:rsidRPr="0067319C">
        <w:rPr>
          <w:rFonts w:ascii="Times New Roman" w:hAnsi="Times New Roman"/>
          <w:b/>
        </w:rPr>
        <w:t>STUDENT ID</w:t>
      </w:r>
      <w:r>
        <w:rPr>
          <w:rFonts w:ascii="Times New Roman" w:hAnsi="Times New Roman"/>
        </w:rPr>
        <w:t xml:space="preserve"> for discounted admission prices. Both </w:t>
      </w:r>
      <w:proofErr w:type="gramStart"/>
      <w:r>
        <w:rPr>
          <w:rFonts w:ascii="Times New Roman" w:hAnsi="Times New Roman"/>
        </w:rPr>
        <w:t>The</w:t>
      </w:r>
      <w:proofErr w:type="gramEnd"/>
      <w:r>
        <w:rPr>
          <w:rFonts w:ascii="Times New Roman" w:hAnsi="Times New Roman"/>
        </w:rPr>
        <w:t xml:space="preserve"> Brooklyn Museum and The Metropolitan Museum of Art have “suggested” admission fees that allow you to pay what you are able. They also offer </w:t>
      </w:r>
      <w:r>
        <w:rPr>
          <w:rFonts w:ascii="Times New Roman" w:hAnsi="Times New Roman"/>
          <w:b/>
        </w:rPr>
        <w:t>FREE ADMISSION</w:t>
      </w:r>
      <w:r>
        <w:rPr>
          <w:rFonts w:ascii="Times New Roman" w:hAnsi="Times New Roman"/>
        </w:rPr>
        <w:t xml:space="preserve"> on certain days of the month.</w:t>
      </w:r>
      <w:r w:rsidR="007B045E">
        <w:rPr>
          <w:rFonts w:ascii="Times New Roman" w:hAnsi="Times New Roman"/>
        </w:rPr>
        <w:t xml:space="preserve"> Bring a </w:t>
      </w:r>
      <w:r w:rsidR="007B045E">
        <w:rPr>
          <w:rFonts w:ascii="Times New Roman" w:hAnsi="Times New Roman"/>
          <w:b/>
        </w:rPr>
        <w:t xml:space="preserve">PENCIL </w:t>
      </w:r>
      <w:r w:rsidR="007B045E">
        <w:rPr>
          <w:rFonts w:ascii="Times New Roman" w:hAnsi="Times New Roman"/>
        </w:rPr>
        <w:t>to take notes as most museums do not allow pens in the galleries.</w:t>
      </w:r>
    </w:p>
    <w:p w14:paraId="1A84AD0F" w14:textId="77777777" w:rsidR="00A72222" w:rsidRDefault="00A72222" w:rsidP="00A72222">
      <w:pPr>
        <w:pStyle w:val="ListParagraph"/>
        <w:ind w:left="360"/>
        <w:rPr>
          <w:rFonts w:ascii="Times New Roman" w:hAnsi="Times New Roman"/>
        </w:rPr>
      </w:pPr>
    </w:p>
    <w:p w14:paraId="6EEFE2ED" w14:textId="77777777" w:rsidR="00A72222" w:rsidRDefault="00A72222" w:rsidP="00A72222">
      <w:pPr>
        <w:pStyle w:val="ListParagraph"/>
        <w:numPr>
          <w:ilvl w:val="0"/>
          <w:numId w:val="2"/>
        </w:numPr>
        <w:rPr>
          <w:rFonts w:ascii="Times New Roman" w:hAnsi="Times New Roman"/>
        </w:rPr>
      </w:pPr>
      <w:r>
        <w:rPr>
          <w:rFonts w:ascii="Times New Roman" w:hAnsi="Times New Roman"/>
        </w:rPr>
        <w:t>Choose an Object</w:t>
      </w:r>
    </w:p>
    <w:p w14:paraId="03E18D12" w14:textId="77777777" w:rsidR="00A72222" w:rsidRDefault="00A72222" w:rsidP="00A72222">
      <w:pPr>
        <w:rPr>
          <w:rFonts w:ascii="Times New Roman" w:hAnsi="Times New Roman"/>
        </w:rPr>
      </w:pPr>
    </w:p>
    <w:p w14:paraId="3A9B5273" w14:textId="36383585" w:rsidR="007B045E" w:rsidRDefault="00A72222" w:rsidP="00752769">
      <w:pPr>
        <w:ind w:left="360"/>
        <w:rPr>
          <w:rFonts w:ascii="Times New Roman" w:hAnsi="Times New Roman"/>
        </w:rPr>
      </w:pPr>
      <w:r>
        <w:rPr>
          <w:rFonts w:ascii="Times New Roman" w:hAnsi="Times New Roman"/>
        </w:rPr>
        <w:t>Again, choosing an object similar to t</w:t>
      </w:r>
      <w:r w:rsidR="007B045E">
        <w:rPr>
          <w:rFonts w:ascii="Times New Roman" w:hAnsi="Times New Roman"/>
        </w:rPr>
        <w:t>hose discussed in class</w:t>
      </w:r>
      <w:r>
        <w:rPr>
          <w:rFonts w:ascii="Times New Roman" w:hAnsi="Times New Roman"/>
        </w:rPr>
        <w:t xml:space="preserve"> may help you to write a stronger paper, but it is not required. Feel free to choose a work of sculpture, a painting, a drawing—anything that interests you.</w:t>
      </w:r>
      <w:r w:rsidR="007B045E">
        <w:rPr>
          <w:rFonts w:ascii="Times New Roman" w:hAnsi="Times New Roman"/>
        </w:rPr>
        <w:t xml:space="preserve"> I suggest that you spend 5</w:t>
      </w:r>
      <w:r w:rsidR="005A0144">
        <w:rPr>
          <w:rFonts w:ascii="Times New Roman" w:hAnsi="Times New Roman"/>
        </w:rPr>
        <w:t xml:space="preserve"> to </w:t>
      </w:r>
      <w:r w:rsidR="007B045E">
        <w:rPr>
          <w:rFonts w:ascii="Times New Roman" w:hAnsi="Times New Roman"/>
        </w:rPr>
        <w:t xml:space="preserve">10 minutes just </w:t>
      </w:r>
      <w:r w:rsidR="007B045E">
        <w:rPr>
          <w:rFonts w:ascii="Times New Roman" w:hAnsi="Times New Roman"/>
          <w:i/>
        </w:rPr>
        <w:t>looking</w:t>
      </w:r>
      <w:r w:rsidR="007B045E">
        <w:rPr>
          <w:rFonts w:ascii="Times New Roman" w:hAnsi="Times New Roman"/>
        </w:rPr>
        <w:t xml:space="preserve"> at the artwork before writing anything down. This may seem like an inordinately long amount of tim</w:t>
      </w:r>
      <w:r w:rsidR="005A0144">
        <w:rPr>
          <w:rFonts w:ascii="Times New Roman" w:hAnsi="Times New Roman"/>
        </w:rPr>
        <w:t>e, but visual details often reveal themselves slowly</w:t>
      </w:r>
      <w:r w:rsidR="007B045E">
        <w:rPr>
          <w:rFonts w:ascii="Times New Roman" w:hAnsi="Times New Roman"/>
        </w:rPr>
        <w:t>. Also, regardless of your artistic skills, drawing an object is a great way to begin thinking about its formal qualities.</w:t>
      </w:r>
    </w:p>
    <w:p w14:paraId="73B6E801" w14:textId="77777777" w:rsidR="007B045E" w:rsidRPr="00AD70E1" w:rsidRDefault="007B045E" w:rsidP="00A72222">
      <w:pPr>
        <w:rPr>
          <w:rFonts w:ascii="Times New Roman" w:hAnsi="Times New Roman"/>
        </w:rPr>
      </w:pPr>
    </w:p>
    <w:p w14:paraId="3A6ED65C" w14:textId="77777777" w:rsidR="00A72222" w:rsidRDefault="00A72222" w:rsidP="00A72222">
      <w:pPr>
        <w:pStyle w:val="ListParagraph"/>
        <w:numPr>
          <w:ilvl w:val="0"/>
          <w:numId w:val="2"/>
        </w:numPr>
        <w:rPr>
          <w:rFonts w:ascii="Times New Roman" w:hAnsi="Times New Roman"/>
        </w:rPr>
      </w:pPr>
      <w:r>
        <w:rPr>
          <w:rFonts w:ascii="Times New Roman" w:hAnsi="Times New Roman"/>
        </w:rPr>
        <w:t xml:space="preserve">Write a Formal Analysis </w:t>
      </w:r>
    </w:p>
    <w:p w14:paraId="492257F8" w14:textId="77777777" w:rsidR="00A72222" w:rsidRDefault="00A72222" w:rsidP="00A72222">
      <w:pPr>
        <w:rPr>
          <w:rFonts w:ascii="Times New Roman" w:hAnsi="Times New Roman"/>
        </w:rPr>
      </w:pPr>
    </w:p>
    <w:p w14:paraId="4595A90C" w14:textId="349A4631" w:rsidR="00A72222" w:rsidRDefault="00A72222" w:rsidP="00A72222">
      <w:pPr>
        <w:ind w:left="360"/>
        <w:rPr>
          <w:rFonts w:ascii="Times New Roman" w:hAnsi="Times New Roman"/>
        </w:rPr>
      </w:pPr>
      <w:r>
        <w:rPr>
          <w:rFonts w:ascii="Times New Roman" w:hAnsi="Times New Roman"/>
        </w:rPr>
        <w:t>The fir</w:t>
      </w:r>
      <w:r w:rsidR="00AA2C82">
        <w:rPr>
          <w:rFonts w:ascii="Times New Roman" w:hAnsi="Times New Roman"/>
        </w:rPr>
        <w:t>st part of your paper (approximately half of the paper</w:t>
      </w:r>
      <w:r w:rsidR="000269BA">
        <w:rPr>
          <w:rFonts w:ascii="Times New Roman" w:hAnsi="Times New Roman"/>
        </w:rPr>
        <w:t xml:space="preserve"> or one page in length</w:t>
      </w:r>
      <w:r>
        <w:rPr>
          <w:rFonts w:ascii="Times New Roman" w:hAnsi="Times New Roman"/>
        </w:rPr>
        <w:t>) will be a formal analysis of your chosen object</w:t>
      </w:r>
      <w:r w:rsidR="007B045E">
        <w:rPr>
          <w:rFonts w:ascii="Times New Roman" w:hAnsi="Times New Roman"/>
        </w:rPr>
        <w:t>—a description of the object’s visual appearance</w:t>
      </w:r>
      <w:r>
        <w:rPr>
          <w:rFonts w:ascii="Times New Roman" w:hAnsi="Times New Roman"/>
        </w:rPr>
        <w:t>. Begin this section by giving the object’s basic identifying information—</w:t>
      </w:r>
      <w:r>
        <w:rPr>
          <w:rFonts w:ascii="Times New Roman" w:hAnsi="Times New Roman"/>
        </w:rPr>
        <w:lastRenderedPageBreak/>
        <w:t>the name of the artist and/or the culture of origin, title, date, mediu</w:t>
      </w:r>
      <w:r w:rsidR="00B51B2F">
        <w:rPr>
          <w:rFonts w:ascii="Times New Roman" w:hAnsi="Times New Roman"/>
        </w:rPr>
        <w:t xml:space="preserve">m, approximate dimensions, </w:t>
      </w:r>
      <w:proofErr w:type="gramStart"/>
      <w:r w:rsidR="00B51B2F">
        <w:rPr>
          <w:rFonts w:ascii="Times New Roman" w:hAnsi="Times New Roman"/>
        </w:rPr>
        <w:t>etc.</w:t>
      </w:r>
      <w:r>
        <w:rPr>
          <w:rFonts w:ascii="Times New Roman" w:hAnsi="Times New Roman"/>
        </w:rPr>
        <w:t>.</w:t>
      </w:r>
      <w:proofErr w:type="gramEnd"/>
      <w:r>
        <w:rPr>
          <w:rFonts w:ascii="Times New Roman" w:hAnsi="Times New Roman"/>
        </w:rPr>
        <w:t xml:space="preserve"> All of this information should be available on a typed label affixed somewhere near the object. Next, tell me what the object </w:t>
      </w:r>
      <w:r w:rsidRPr="00E555AA">
        <w:rPr>
          <w:rFonts w:ascii="Times New Roman" w:hAnsi="Times New Roman"/>
          <w:i/>
        </w:rPr>
        <w:t>actually is</w:t>
      </w:r>
      <w:r w:rsidR="00B51B2F">
        <w:rPr>
          <w:rFonts w:ascii="Times New Roman" w:hAnsi="Times New Roman"/>
        </w:rPr>
        <w:t xml:space="preserve"> if the title does not make it clear</w:t>
      </w:r>
      <w:r>
        <w:rPr>
          <w:rFonts w:ascii="Times New Roman" w:hAnsi="Times New Roman"/>
        </w:rPr>
        <w:t>. Is it a relief sculpture? A coin? A piece of jewelry? A wall painting? An architectural fragment? If the artwork was made for a specific function or context</w:t>
      </w:r>
      <w:r w:rsidR="007B045E">
        <w:rPr>
          <w:rFonts w:ascii="Times New Roman" w:hAnsi="Times New Roman"/>
        </w:rPr>
        <w:t xml:space="preserve"> (i.e., household item, temple decoration)</w:t>
      </w:r>
      <w:r>
        <w:rPr>
          <w:rFonts w:ascii="Times New Roman" w:hAnsi="Times New Roman"/>
        </w:rPr>
        <w:t>, tell me what that is—</w:t>
      </w:r>
      <w:r>
        <w:rPr>
          <w:rFonts w:ascii="Times New Roman" w:hAnsi="Times New Roman"/>
          <w:i/>
        </w:rPr>
        <w:t>briefly</w:t>
      </w:r>
      <w:r>
        <w:rPr>
          <w:rFonts w:ascii="Times New Roman" w:hAnsi="Times New Roman"/>
        </w:rPr>
        <w:t xml:space="preserve">—one to two sentences at the most. </w:t>
      </w:r>
    </w:p>
    <w:p w14:paraId="1983170A" w14:textId="77777777" w:rsidR="00A72222" w:rsidRDefault="00A72222" w:rsidP="00A72222">
      <w:pPr>
        <w:ind w:left="360"/>
        <w:rPr>
          <w:rFonts w:ascii="Times New Roman" w:hAnsi="Times New Roman"/>
        </w:rPr>
      </w:pPr>
    </w:p>
    <w:p w14:paraId="5517A0C4" w14:textId="6F1475EA" w:rsidR="00A72222" w:rsidRPr="00B10E5E" w:rsidRDefault="00A72222" w:rsidP="00A72222">
      <w:pPr>
        <w:ind w:left="360"/>
        <w:rPr>
          <w:rFonts w:ascii="Times New Roman" w:hAnsi="Times New Roman"/>
        </w:rPr>
      </w:pPr>
      <w:r>
        <w:rPr>
          <w:rFonts w:ascii="Times New Roman" w:hAnsi="Times New Roman"/>
        </w:rPr>
        <w:t xml:space="preserve">The bulk of your formal analysis will involve describing </w:t>
      </w:r>
      <w:r w:rsidR="00B51B2F">
        <w:rPr>
          <w:rFonts w:ascii="Times New Roman" w:hAnsi="Times New Roman"/>
        </w:rPr>
        <w:t xml:space="preserve">in detail what your chosen object </w:t>
      </w:r>
      <w:r>
        <w:rPr>
          <w:rFonts w:ascii="Times New Roman" w:hAnsi="Times New Roman"/>
          <w:i/>
        </w:rPr>
        <w:t>looks like</w:t>
      </w:r>
      <w:r>
        <w:rPr>
          <w:rFonts w:ascii="Times New Roman" w:hAnsi="Times New Roman"/>
        </w:rPr>
        <w:t xml:space="preserve">. </w:t>
      </w:r>
      <w:r w:rsidR="00B51B2F">
        <w:rPr>
          <w:rFonts w:ascii="Times New Roman" w:hAnsi="Times New Roman"/>
        </w:rPr>
        <w:t xml:space="preserve">Review the “Starter Kit” in </w:t>
      </w:r>
      <w:proofErr w:type="spellStart"/>
      <w:r w:rsidR="00B51B2F">
        <w:rPr>
          <w:rFonts w:ascii="Times New Roman" w:hAnsi="Times New Roman"/>
        </w:rPr>
        <w:t>Stokstad</w:t>
      </w:r>
      <w:proofErr w:type="spellEnd"/>
      <w:r w:rsidR="00B51B2F">
        <w:rPr>
          <w:rFonts w:ascii="Times New Roman" w:hAnsi="Times New Roman"/>
        </w:rPr>
        <w:t xml:space="preserve"> if necessary to brush up on correct art historical terminology. </w:t>
      </w:r>
      <w:r w:rsidR="007B045E">
        <w:rPr>
          <w:rFonts w:ascii="Times New Roman" w:hAnsi="Times New Roman"/>
        </w:rPr>
        <w:t xml:space="preserve">Begin with general statements before moving on to more specific details. </w:t>
      </w:r>
      <w:r w:rsidR="00654EF7">
        <w:rPr>
          <w:rFonts w:ascii="Times New Roman" w:hAnsi="Times New Roman"/>
        </w:rPr>
        <w:t xml:space="preserve">Does the object portray anything—a human figure? An outdoor scene? What kind of lines and shapes does the artist use? Are they curved or more jagged? What colors (if any) does the artist use? Are they </w:t>
      </w:r>
      <w:proofErr w:type="gramStart"/>
      <w:r w:rsidR="00654EF7">
        <w:rPr>
          <w:rFonts w:ascii="Times New Roman" w:hAnsi="Times New Roman"/>
        </w:rPr>
        <w:t>warm</w:t>
      </w:r>
      <w:proofErr w:type="gramEnd"/>
      <w:r w:rsidR="00654EF7">
        <w:rPr>
          <w:rFonts w:ascii="Times New Roman" w:hAnsi="Times New Roman"/>
        </w:rPr>
        <w:t xml:space="preserve"> in tone (orange, red, yellow)? Or cool (blue, green, purple)? What is the object’s texture like? If it is a three-dimensional object, does it project out into space? Or is it more self-contained? Describe the object’s composition—that is, how are its various forms arranged? </w:t>
      </w:r>
      <w:r w:rsidR="00D75426">
        <w:rPr>
          <w:rFonts w:ascii="Times New Roman" w:hAnsi="Times New Roman"/>
        </w:rPr>
        <w:t xml:space="preserve">Are most of the object’s visual features gathered into one area? Or are they spread across its surface? </w:t>
      </w:r>
      <w:r w:rsidR="007C781A">
        <w:rPr>
          <w:rFonts w:ascii="Times New Roman" w:hAnsi="Times New Roman"/>
        </w:rPr>
        <w:t xml:space="preserve">How does the medium (i.e., stone, paint, wood) affect the object’s appearance? </w:t>
      </w:r>
      <w:r w:rsidR="00D75426">
        <w:rPr>
          <w:rFonts w:ascii="Times New Roman" w:hAnsi="Times New Roman"/>
          <w:b/>
        </w:rPr>
        <w:t>Please note that y</w:t>
      </w:r>
      <w:r w:rsidR="000269BA">
        <w:rPr>
          <w:rFonts w:ascii="Times New Roman" w:hAnsi="Times New Roman"/>
          <w:b/>
        </w:rPr>
        <w:t xml:space="preserve">ou do not need to answer all of these questions, as some of them will be more relevant to your chosen object than others. </w:t>
      </w:r>
      <w:r w:rsidR="00D75426">
        <w:rPr>
          <w:rFonts w:ascii="Times New Roman" w:hAnsi="Times New Roman"/>
        </w:rPr>
        <w:t>When organizing</w:t>
      </w:r>
      <w:r w:rsidR="00654EF7">
        <w:rPr>
          <w:rFonts w:ascii="Times New Roman" w:hAnsi="Times New Roman"/>
        </w:rPr>
        <w:t xml:space="preserve"> description</w:t>
      </w:r>
      <w:r w:rsidR="00D75426">
        <w:rPr>
          <w:rFonts w:ascii="Times New Roman" w:hAnsi="Times New Roman"/>
        </w:rPr>
        <w:t>s</w:t>
      </w:r>
      <w:r w:rsidR="00654EF7">
        <w:rPr>
          <w:rFonts w:ascii="Times New Roman" w:hAnsi="Times New Roman"/>
        </w:rPr>
        <w:t xml:space="preserve"> of visual details, sometimes it is helpful to </w:t>
      </w:r>
      <w:r w:rsidR="000640C2">
        <w:rPr>
          <w:rFonts w:ascii="Times New Roman" w:hAnsi="Times New Roman"/>
        </w:rPr>
        <w:t xml:space="preserve">work from the top-down or from the left to the right. If there is a centralized form that dominates the composition, </w:t>
      </w:r>
      <w:r w:rsidR="005A0144">
        <w:rPr>
          <w:rFonts w:ascii="Times New Roman" w:hAnsi="Times New Roman"/>
        </w:rPr>
        <w:t>perhaps you can</w:t>
      </w:r>
      <w:r w:rsidR="00D75426">
        <w:rPr>
          <w:rFonts w:ascii="Times New Roman" w:hAnsi="Times New Roman"/>
        </w:rPr>
        <w:t xml:space="preserve"> </w:t>
      </w:r>
      <w:r w:rsidR="005A0144">
        <w:rPr>
          <w:rFonts w:ascii="Times New Roman" w:hAnsi="Times New Roman"/>
        </w:rPr>
        <w:t xml:space="preserve">begin by </w:t>
      </w:r>
      <w:r w:rsidR="000640C2">
        <w:rPr>
          <w:rFonts w:ascii="Times New Roman" w:hAnsi="Times New Roman"/>
        </w:rPr>
        <w:t>desc</w:t>
      </w:r>
      <w:r w:rsidR="005A0144">
        <w:rPr>
          <w:rFonts w:ascii="Times New Roman" w:hAnsi="Times New Roman"/>
        </w:rPr>
        <w:t>ribing</w:t>
      </w:r>
      <w:r w:rsidR="000640C2">
        <w:rPr>
          <w:rFonts w:ascii="Times New Roman" w:hAnsi="Times New Roman"/>
        </w:rPr>
        <w:t xml:space="preserve"> that </w:t>
      </w:r>
      <w:r w:rsidR="005A0144">
        <w:rPr>
          <w:rFonts w:ascii="Times New Roman" w:hAnsi="Times New Roman"/>
        </w:rPr>
        <w:t xml:space="preserve">before moving on to </w:t>
      </w:r>
      <w:r w:rsidR="000640C2">
        <w:rPr>
          <w:rFonts w:ascii="Times New Roman" w:hAnsi="Times New Roman"/>
        </w:rPr>
        <w:t xml:space="preserve">background details. </w:t>
      </w:r>
      <w:r w:rsidR="005A0144">
        <w:rPr>
          <w:rFonts w:ascii="Times New Roman" w:hAnsi="Times New Roman"/>
        </w:rPr>
        <w:t>Basically, t</w:t>
      </w:r>
      <w:r w:rsidR="00D75426">
        <w:rPr>
          <w:rFonts w:ascii="Times New Roman" w:hAnsi="Times New Roman"/>
        </w:rPr>
        <w:t xml:space="preserve">ell me </w:t>
      </w:r>
      <w:r w:rsidR="00D75426" w:rsidRPr="00FB37E3">
        <w:rPr>
          <w:rFonts w:ascii="Times New Roman" w:hAnsi="Times New Roman"/>
          <w:i/>
        </w:rPr>
        <w:t>what</w:t>
      </w:r>
      <w:r w:rsidR="00D75426">
        <w:rPr>
          <w:rFonts w:ascii="Times New Roman" w:hAnsi="Times New Roman"/>
        </w:rPr>
        <w:t xml:space="preserve"> you are seeing and </w:t>
      </w:r>
      <w:r w:rsidR="00D75426" w:rsidRPr="00FB37E3">
        <w:rPr>
          <w:rFonts w:ascii="Times New Roman" w:hAnsi="Times New Roman"/>
          <w:i/>
        </w:rPr>
        <w:t>where</w:t>
      </w:r>
      <w:r w:rsidR="00D75426">
        <w:rPr>
          <w:rFonts w:ascii="Times New Roman" w:hAnsi="Times New Roman"/>
        </w:rPr>
        <w:t xml:space="preserve"> it is located.</w:t>
      </w:r>
    </w:p>
    <w:p w14:paraId="067F59A5" w14:textId="77777777" w:rsidR="00A72222" w:rsidRDefault="00A72222" w:rsidP="00A72222">
      <w:pPr>
        <w:rPr>
          <w:rFonts w:ascii="Times New Roman" w:hAnsi="Times New Roman"/>
        </w:rPr>
      </w:pPr>
    </w:p>
    <w:p w14:paraId="791366FB" w14:textId="2ABE12BD" w:rsidR="00AA2C82" w:rsidRDefault="007C781A" w:rsidP="00AA2C82">
      <w:pPr>
        <w:ind w:left="360"/>
        <w:rPr>
          <w:rFonts w:ascii="Times New Roman" w:hAnsi="Times New Roman"/>
        </w:rPr>
      </w:pPr>
      <w:r>
        <w:rPr>
          <w:rFonts w:ascii="Times New Roman" w:hAnsi="Times New Roman"/>
          <w:b/>
        </w:rPr>
        <w:t xml:space="preserve">DO NOT </w:t>
      </w:r>
      <w:r>
        <w:rPr>
          <w:rFonts w:ascii="Times New Roman" w:hAnsi="Times New Roman"/>
        </w:rPr>
        <w:t xml:space="preserve">include in-depth information about the </w:t>
      </w:r>
      <w:r w:rsidR="00AA2C82">
        <w:rPr>
          <w:rFonts w:ascii="Times New Roman" w:hAnsi="Times New Roman"/>
        </w:rPr>
        <w:t xml:space="preserve">artist’s biography, the </w:t>
      </w:r>
      <w:r>
        <w:rPr>
          <w:rFonts w:ascii="Times New Roman" w:hAnsi="Times New Roman"/>
        </w:rPr>
        <w:t>object’s history</w:t>
      </w:r>
      <w:r w:rsidR="006620E2">
        <w:rPr>
          <w:rFonts w:ascii="Times New Roman" w:hAnsi="Times New Roman"/>
        </w:rPr>
        <w:t>,</w:t>
      </w:r>
      <w:r>
        <w:rPr>
          <w:rFonts w:ascii="Times New Roman" w:hAnsi="Times New Roman"/>
        </w:rPr>
        <w:t xml:space="preserve"> or contextual information about its culture of origin. </w:t>
      </w:r>
      <w:r w:rsidR="00AA2C82">
        <w:rPr>
          <w:rFonts w:ascii="Times New Roman" w:hAnsi="Times New Roman"/>
        </w:rPr>
        <w:t xml:space="preserve">Give </w:t>
      </w:r>
      <w:r>
        <w:rPr>
          <w:rFonts w:ascii="Times New Roman" w:hAnsi="Times New Roman"/>
        </w:rPr>
        <w:t xml:space="preserve">me just enough </w:t>
      </w:r>
      <w:r w:rsidR="00AA2C82">
        <w:rPr>
          <w:rFonts w:ascii="Times New Roman" w:hAnsi="Times New Roman"/>
        </w:rPr>
        <w:t xml:space="preserve">background information </w:t>
      </w:r>
      <w:r>
        <w:rPr>
          <w:rFonts w:ascii="Times New Roman" w:hAnsi="Times New Roman"/>
        </w:rPr>
        <w:t xml:space="preserve">so that I know what it is that you are describing. </w:t>
      </w:r>
      <w:r w:rsidR="00B66A5B">
        <w:rPr>
          <w:rFonts w:ascii="Times New Roman" w:hAnsi="Times New Roman"/>
          <w:b/>
        </w:rPr>
        <w:t>THIS PAPER REQUIRES</w:t>
      </w:r>
      <w:r w:rsidR="00EC189B">
        <w:rPr>
          <w:rFonts w:ascii="Times New Roman" w:hAnsi="Times New Roman"/>
        </w:rPr>
        <w:t xml:space="preserve"> </w:t>
      </w:r>
      <w:r w:rsidR="00EC189B" w:rsidRPr="00EC189B">
        <w:rPr>
          <w:rFonts w:ascii="Times New Roman" w:hAnsi="Times New Roman"/>
          <w:b/>
        </w:rPr>
        <w:t>NO OUTSIDE RESEARCH</w:t>
      </w:r>
      <w:r w:rsidR="00EC189B">
        <w:rPr>
          <w:rFonts w:ascii="Times New Roman" w:hAnsi="Times New Roman"/>
        </w:rPr>
        <w:t>. Y</w:t>
      </w:r>
      <w:r w:rsidR="003B2F53">
        <w:rPr>
          <w:rFonts w:ascii="Times New Roman" w:hAnsi="Times New Roman"/>
        </w:rPr>
        <w:t>ou will not receive cr</w:t>
      </w:r>
      <w:r w:rsidR="00EC189B">
        <w:rPr>
          <w:rFonts w:ascii="Times New Roman" w:hAnsi="Times New Roman"/>
        </w:rPr>
        <w:t xml:space="preserve">edit for </w:t>
      </w:r>
      <w:r w:rsidR="00B66A5B">
        <w:rPr>
          <w:rFonts w:ascii="Times New Roman" w:hAnsi="Times New Roman"/>
        </w:rPr>
        <w:t xml:space="preserve">an </w:t>
      </w:r>
      <w:r w:rsidR="00EC189B">
        <w:rPr>
          <w:rFonts w:ascii="Times New Roman" w:hAnsi="Times New Roman"/>
        </w:rPr>
        <w:t>extended analysis of the object’s style or function or f</w:t>
      </w:r>
      <w:r w:rsidR="00FB37E3">
        <w:rPr>
          <w:rFonts w:ascii="Times New Roman" w:hAnsi="Times New Roman"/>
        </w:rPr>
        <w:t>or summarizing what scholars have written</w:t>
      </w:r>
      <w:r w:rsidR="00EC189B">
        <w:rPr>
          <w:rFonts w:ascii="Times New Roman" w:hAnsi="Times New Roman"/>
        </w:rPr>
        <w:t xml:space="preserve"> about it.</w:t>
      </w:r>
    </w:p>
    <w:p w14:paraId="79D4C379" w14:textId="77777777" w:rsidR="00AA2C82" w:rsidRDefault="00AA2C82" w:rsidP="00AA2C82">
      <w:pPr>
        <w:ind w:left="360"/>
        <w:rPr>
          <w:rFonts w:ascii="Times New Roman" w:hAnsi="Times New Roman"/>
        </w:rPr>
      </w:pPr>
    </w:p>
    <w:p w14:paraId="5E9ECBA2" w14:textId="1E178067" w:rsidR="00A72222" w:rsidRPr="00AA2C82" w:rsidRDefault="00A72222" w:rsidP="00AA2C82">
      <w:pPr>
        <w:pStyle w:val="ListParagraph"/>
        <w:numPr>
          <w:ilvl w:val="0"/>
          <w:numId w:val="2"/>
        </w:numPr>
        <w:rPr>
          <w:rFonts w:ascii="Times New Roman" w:hAnsi="Times New Roman"/>
        </w:rPr>
      </w:pPr>
      <w:r w:rsidRPr="00AA2C82">
        <w:rPr>
          <w:rFonts w:ascii="Times New Roman" w:hAnsi="Times New Roman"/>
        </w:rPr>
        <w:t xml:space="preserve">Analyze </w:t>
      </w:r>
      <w:r w:rsidR="00B66A5B">
        <w:rPr>
          <w:rFonts w:ascii="Times New Roman" w:hAnsi="Times New Roman"/>
        </w:rPr>
        <w:t xml:space="preserve">the </w:t>
      </w:r>
      <w:r w:rsidRPr="00AA2C82">
        <w:rPr>
          <w:rFonts w:ascii="Times New Roman" w:hAnsi="Times New Roman"/>
        </w:rPr>
        <w:t>Object’s Context Within the Museum</w:t>
      </w:r>
    </w:p>
    <w:p w14:paraId="0CF6E4A4" w14:textId="77777777" w:rsidR="00A72222" w:rsidRPr="00AA2C82" w:rsidRDefault="00A72222" w:rsidP="00AA2C82">
      <w:pPr>
        <w:rPr>
          <w:rFonts w:ascii="Times New Roman" w:hAnsi="Times New Roman"/>
        </w:rPr>
      </w:pPr>
    </w:p>
    <w:p w14:paraId="05106139" w14:textId="415E5970" w:rsidR="000269BA" w:rsidRPr="000269BA" w:rsidRDefault="000269BA" w:rsidP="000269BA">
      <w:pPr>
        <w:pStyle w:val="ListParagraph"/>
        <w:ind w:left="360"/>
        <w:rPr>
          <w:rFonts w:ascii="Times New Roman" w:hAnsi="Times New Roman"/>
        </w:rPr>
      </w:pPr>
      <w:r>
        <w:rPr>
          <w:rFonts w:ascii="Times New Roman" w:hAnsi="Times New Roman"/>
        </w:rPr>
        <w:t>For this section (approximately half of the paper or one page in length), m</w:t>
      </w:r>
      <w:r w:rsidR="00A72222">
        <w:rPr>
          <w:rFonts w:ascii="Times New Roman" w:hAnsi="Times New Roman"/>
        </w:rPr>
        <w:t>ake sure your paper</w:t>
      </w:r>
      <w:r w:rsidR="00AA2C82">
        <w:rPr>
          <w:rFonts w:ascii="Times New Roman" w:hAnsi="Times New Roman"/>
        </w:rPr>
        <w:t xml:space="preserve"> clearly states the </w:t>
      </w:r>
      <w:r w:rsidR="00AA2C82">
        <w:rPr>
          <w:rFonts w:ascii="Times New Roman" w:hAnsi="Times New Roman"/>
          <w:b/>
        </w:rPr>
        <w:t>NAME OF THE MUSEUM</w:t>
      </w:r>
      <w:r w:rsidR="00A72222">
        <w:rPr>
          <w:rFonts w:ascii="Times New Roman" w:hAnsi="Times New Roman"/>
        </w:rPr>
        <w:t xml:space="preserve"> that you visited</w:t>
      </w:r>
      <w:r w:rsidR="00AA2C82">
        <w:rPr>
          <w:rFonts w:ascii="Times New Roman" w:hAnsi="Times New Roman"/>
        </w:rPr>
        <w:t xml:space="preserve"> and the </w:t>
      </w:r>
      <w:r w:rsidR="00AA2C82">
        <w:rPr>
          <w:rFonts w:ascii="Times New Roman" w:hAnsi="Times New Roman"/>
          <w:b/>
        </w:rPr>
        <w:t>NUMBER OF THE GALLERY</w:t>
      </w:r>
      <w:r>
        <w:rPr>
          <w:rFonts w:ascii="Times New Roman" w:hAnsi="Times New Roman"/>
          <w:b/>
        </w:rPr>
        <w:t>/ROOM</w:t>
      </w:r>
      <w:r w:rsidR="00AA2C82">
        <w:rPr>
          <w:rFonts w:ascii="Times New Roman" w:hAnsi="Times New Roman"/>
          <w:b/>
        </w:rPr>
        <w:t xml:space="preserve"> </w:t>
      </w:r>
      <w:r w:rsidR="00AA2C82">
        <w:rPr>
          <w:rFonts w:ascii="Times New Roman" w:hAnsi="Times New Roman"/>
        </w:rPr>
        <w:t>in which your artwork is displayed</w:t>
      </w:r>
      <w:r w:rsidR="00A72222">
        <w:rPr>
          <w:rFonts w:ascii="Times New Roman" w:hAnsi="Times New Roman"/>
        </w:rPr>
        <w:t>. Tell me where your object was located within the museum. Was it near the main entra</w:t>
      </w:r>
      <w:r w:rsidR="00AA2C82">
        <w:rPr>
          <w:rFonts w:ascii="Times New Roman" w:hAnsi="Times New Roman"/>
        </w:rPr>
        <w:t>nce? Or tucked away in a room</w:t>
      </w:r>
      <w:r w:rsidR="00A72222">
        <w:rPr>
          <w:rFonts w:ascii="Times New Roman" w:hAnsi="Times New Roman"/>
        </w:rPr>
        <w:t xml:space="preserve"> on the th</w:t>
      </w:r>
      <w:r w:rsidR="00AA2C82">
        <w:rPr>
          <w:rFonts w:ascii="Times New Roman" w:hAnsi="Times New Roman"/>
        </w:rPr>
        <w:t>ird floor? What was the display space like</w:t>
      </w:r>
      <w:r w:rsidR="00A72222">
        <w:rPr>
          <w:rFonts w:ascii="Times New Roman" w:hAnsi="Times New Roman"/>
        </w:rPr>
        <w:t>? Was it large or small? Dark or light-filled? Were there many objects on display in the gallery or only a few? Was your chosen object displayed</w:t>
      </w:r>
      <w:r w:rsidR="00AA2C82">
        <w:rPr>
          <w:rFonts w:ascii="Times New Roman" w:hAnsi="Times New Roman"/>
        </w:rPr>
        <w:t xml:space="preserve"> next to similar objects or</w:t>
      </w:r>
      <w:r w:rsidR="00A72222">
        <w:rPr>
          <w:rFonts w:ascii="Times New Roman" w:hAnsi="Times New Roman"/>
        </w:rPr>
        <w:t xml:space="preserve"> different ones? </w:t>
      </w:r>
      <w:r>
        <w:rPr>
          <w:rFonts w:ascii="Times New Roman" w:hAnsi="Times New Roman"/>
        </w:rPr>
        <w:t xml:space="preserve">Was it hung on a wall, placed on a pedestal, or mounted in a display case? </w:t>
      </w:r>
    </w:p>
    <w:p w14:paraId="0F0628A2" w14:textId="77777777" w:rsidR="00A72222" w:rsidRPr="00752769" w:rsidRDefault="00A72222" w:rsidP="00752769">
      <w:pPr>
        <w:rPr>
          <w:rFonts w:ascii="Times New Roman" w:hAnsi="Times New Roman"/>
        </w:rPr>
      </w:pPr>
    </w:p>
    <w:p w14:paraId="2BCCB760" w14:textId="6093E5C8" w:rsidR="000269BA" w:rsidRDefault="00752769" w:rsidP="00641C49">
      <w:pPr>
        <w:pStyle w:val="ListParagraph"/>
        <w:ind w:left="360"/>
        <w:rPr>
          <w:rFonts w:ascii="Times New Roman" w:hAnsi="Times New Roman"/>
        </w:rPr>
      </w:pPr>
      <w:r>
        <w:rPr>
          <w:rFonts w:ascii="Times New Roman" w:hAnsi="Times New Roman"/>
        </w:rPr>
        <w:t>I</w:t>
      </w:r>
      <w:r w:rsidR="00A72222">
        <w:rPr>
          <w:rFonts w:ascii="Times New Roman" w:hAnsi="Times New Roman"/>
        </w:rPr>
        <w:t>magine that you are</w:t>
      </w:r>
      <w:r w:rsidR="00AA2C82">
        <w:rPr>
          <w:rFonts w:ascii="Times New Roman" w:hAnsi="Times New Roman"/>
        </w:rPr>
        <w:t xml:space="preserve"> a curator—the person </w:t>
      </w:r>
      <w:r w:rsidR="00A72222">
        <w:rPr>
          <w:rFonts w:ascii="Times New Roman" w:hAnsi="Times New Roman"/>
        </w:rPr>
        <w:t>in charge of selecting and arranging the</w:t>
      </w:r>
      <w:r w:rsidR="00807856">
        <w:rPr>
          <w:rFonts w:ascii="Times New Roman" w:hAnsi="Times New Roman"/>
        </w:rPr>
        <w:t xml:space="preserve"> museum objects </w:t>
      </w:r>
      <w:r w:rsidR="00AA2C82">
        <w:rPr>
          <w:rFonts w:ascii="Times New Roman" w:hAnsi="Times New Roman"/>
        </w:rPr>
        <w:t>on display</w:t>
      </w:r>
      <w:r>
        <w:rPr>
          <w:rFonts w:ascii="Times New Roman" w:hAnsi="Times New Roman"/>
        </w:rPr>
        <w:t>. Why do you think</w:t>
      </w:r>
      <w:r w:rsidR="000269BA">
        <w:rPr>
          <w:rFonts w:ascii="Times New Roman" w:hAnsi="Times New Roman"/>
        </w:rPr>
        <w:t xml:space="preserve"> your object </w:t>
      </w:r>
      <w:r>
        <w:rPr>
          <w:rFonts w:ascii="Times New Roman" w:hAnsi="Times New Roman"/>
        </w:rPr>
        <w:t xml:space="preserve">is </w:t>
      </w:r>
      <w:r w:rsidR="00641C49">
        <w:rPr>
          <w:rFonts w:ascii="Times New Roman" w:hAnsi="Times New Roman"/>
        </w:rPr>
        <w:t xml:space="preserve">positioned where it is? What kind of messages is the museum trying to send with regards to the way </w:t>
      </w:r>
      <w:r w:rsidR="00B66A5B">
        <w:rPr>
          <w:rFonts w:ascii="Times New Roman" w:hAnsi="Times New Roman"/>
        </w:rPr>
        <w:t>it is displayed</w:t>
      </w:r>
      <w:r w:rsidR="00641C49">
        <w:rPr>
          <w:rFonts w:ascii="Times New Roman" w:hAnsi="Times New Roman"/>
        </w:rPr>
        <w:t>?</w:t>
      </w:r>
      <w:r w:rsidR="00B66A5B">
        <w:rPr>
          <w:rFonts w:ascii="Times New Roman" w:hAnsi="Times New Roman"/>
        </w:rPr>
        <w:t xml:space="preserve"> Would you have chosen to display</w:t>
      </w:r>
      <w:r w:rsidR="000B0A72">
        <w:rPr>
          <w:rFonts w:ascii="Times New Roman" w:hAnsi="Times New Roman"/>
        </w:rPr>
        <w:t xml:space="preserve"> </w:t>
      </w:r>
      <w:r w:rsidR="00B66A5B">
        <w:rPr>
          <w:rFonts w:ascii="Times New Roman" w:hAnsi="Times New Roman"/>
        </w:rPr>
        <w:t>it</w:t>
      </w:r>
      <w:r w:rsidR="00FD26AB">
        <w:rPr>
          <w:rFonts w:ascii="Times New Roman" w:hAnsi="Times New Roman"/>
        </w:rPr>
        <w:t xml:space="preserve"> differently</w:t>
      </w:r>
      <w:r w:rsidR="000B0A72">
        <w:rPr>
          <w:rFonts w:ascii="Times New Roman" w:hAnsi="Times New Roman"/>
        </w:rPr>
        <w:t>? If so, why?</w:t>
      </w:r>
    </w:p>
    <w:p w14:paraId="5B99F5CD" w14:textId="77777777" w:rsidR="00FD26AB" w:rsidRDefault="00FD26AB" w:rsidP="00641C49">
      <w:pPr>
        <w:pStyle w:val="ListParagraph"/>
        <w:ind w:left="360"/>
        <w:rPr>
          <w:rFonts w:ascii="Times New Roman" w:hAnsi="Times New Roman"/>
        </w:rPr>
      </w:pPr>
    </w:p>
    <w:p w14:paraId="3C77AAB1" w14:textId="792021D7" w:rsidR="00FD26AB" w:rsidRPr="000B51CB" w:rsidRDefault="00FD26AB" w:rsidP="00FD26AB">
      <w:pPr>
        <w:pStyle w:val="ListParagraph"/>
        <w:ind w:left="360"/>
        <w:rPr>
          <w:rFonts w:ascii="Times New Roman" w:hAnsi="Times New Roman"/>
        </w:rPr>
      </w:pPr>
      <w:r>
        <w:rPr>
          <w:rFonts w:ascii="Times New Roman" w:hAnsi="Times New Roman"/>
        </w:rPr>
        <w:t>Again, you do not necessarily need to answer all of these questions, but rather address the issues that</w:t>
      </w:r>
      <w:r w:rsidR="000B51CB">
        <w:rPr>
          <w:rFonts w:ascii="Times New Roman" w:hAnsi="Times New Roman"/>
        </w:rPr>
        <w:t xml:space="preserve"> are most relevant to your particular </w:t>
      </w:r>
      <w:r w:rsidR="000B51CB">
        <w:rPr>
          <w:rFonts w:ascii="Times New Roman" w:hAnsi="Times New Roman"/>
          <w:i/>
        </w:rPr>
        <w:t>viewing experience</w:t>
      </w:r>
      <w:r w:rsidR="000B51CB">
        <w:rPr>
          <w:rFonts w:ascii="Times New Roman" w:hAnsi="Times New Roman"/>
        </w:rPr>
        <w:t>.</w:t>
      </w:r>
    </w:p>
    <w:p w14:paraId="37B5CE58" w14:textId="77777777" w:rsidR="00A72222" w:rsidRPr="00586617" w:rsidRDefault="00A72222" w:rsidP="00A72222">
      <w:pPr>
        <w:rPr>
          <w:rFonts w:ascii="Times New Roman" w:hAnsi="Times New Roman"/>
        </w:rPr>
      </w:pPr>
    </w:p>
    <w:p w14:paraId="54B9CE33" w14:textId="77777777" w:rsidR="00A72222" w:rsidRPr="00D671E7" w:rsidRDefault="00A72222" w:rsidP="00A72222">
      <w:pPr>
        <w:rPr>
          <w:rFonts w:ascii="Times New Roman" w:hAnsi="Times New Roman"/>
          <w:u w:val="single"/>
        </w:rPr>
      </w:pPr>
      <w:r w:rsidRPr="00D671E7">
        <w:rPr>
          <w:rFonts w:ascii="Times New Roman" w:hAnsi="Times New Roman"/>
          <w:u w:val="single"/>
        </w:rPr>
        <w:t>Academic Integrity</w:t>
      </w:r>
    </w:p>
    <w:p w14:paraId="77285842" w14:textId="77777777" w:rsidR="00A72222" w:rsidRDefault="00A72222" w:rsidP="00A72222">
      <w:pPr>
        <w:rPr>
          <w:rFonts w:ascii="Times New Roman" w:hAnsi="Times New Roman"/>
        </w:rPr>
      </w:pPr>
    </w:p>
    <w:p w14:paraId="61CEE518" w14:textId="77777777" w:rsidR="00A72222" w:rsidRPr="00586617" w:rsidRDefault="00A72222" w:rsidP="00A72222">
      <w:pPr>
        <w:rPr>
          <w:rFonts w:ascii="Times New Roman" w:hAnsi="Times New Roman"/>
        </w:rPr>
      </w:pPr>
      <w:r w:rsidRPr="00586617">
        <w:rPr>
          <w:rFonts w:ascii="Times New Roman" w:hAnsi="Times New Roman"/>
        </w:rPr>
        <w:t xml:space="preserve">The faculty and administration of Brooklyn College support an environment free from cheating and </w:t>
      </w:r>
      <w:r w:rsidRPr="00AD70E1">
        <w:rPr>
          <w:rFonts w:ascii="Times New Roman" w:hAnsi="Times New Roman"/>
          <w:b/>
        </w:rPr>
        <w:t>plagiarism</w:t>
      </w:r>
      <w:r w:rsidRPr="00586617">
        <w:rPr>
          <w:rFonts w:ascii="Times New Roman" w:hAnsi="Times New Roman"/>
        </w:rPr>
        <w:t xml:space="preserve">. Each student is responsible for being aware of what constitutes cheating and plagiarism and for avoiding both. The complete text of the CUNY Academic Integrity Policy and the Brooklyn College procedure for implementing that policy can be found at this site:  </w:t>
      </w:r>
      <w:hyperlink r:id="rId5" w:history="1">
        <w:r w:rsidRPr="00586617">
          <w:rPr>
            <w:rFonts w:ascii="Times New Roman" w:hAnsi="Times New Roman"/>
            <w:color w:val="0000FF"/>
            <w:u w:val="single"/>
          </w:rPr>
          <w:t>http://www.brooklyn.cuny.edu/bc/policies</w:t>
        </w:r>
      </w:hyperlink>
      <w:r w:rsidRPr="00586617">
        <w:rPr>
          <w:rFonts w:ascii="Times New Roman" w:hAnsi="Times New Roman"/>
        </w:rPr>
        <w:t>.  If a faculty member suspects a violation of academic integrity and, upon investigation, confirms that violation, or if the student admits the violation, the faculty member MUST report the violation.</w:t>
      </w:r>
    </w:p>
    <w:p w14:paraId="5937B324" w14:textId="77777777" w:rsidR="00A72222" w:rsidRPr="00586617" w:rsidRDefault="00A72222" w:rsidP="00A72222">
      <w:pPr>
        <w:rPr>
          <w:rFonts w:ascii="Times New Roman" w:hAnsi="Times New Roman"/>
          <w:b/>
        </w:rPr>
      </w:pPr>
    </w:p>
    <w:p w14:paraId="622B9468" w14:textId="179A2FF1" w:rsidR="00586617" w:rsidRPr="00586617" w:rsidRDefault="00A72222" w:rsidP="00586617">
      <w:pPr>
        <w:rPr>
          <w:rFonts w:ascii="Times New Roman" w:hAnsi="Times New Roman"/>
        </w:rPr>
      </w:pPr>
      <w:r w:rsidRPr="00AD70E1">
        <w:rPr>
          <w:rFonts w:ascii="Times New Roman" w:hAnsi="Times New Roman"/>
          <w:b/>
          <w:i/>
        </w:rPr>
        <w:t xml:space="preserve">Unfortunately, every semester there are students who choose to disregard the College’s no-cheating policy and find themselves subject to disciplinary action. If I learn that you have been less-than-honest in preparing an assignment or taking an exam, you will receive a failing grade on that item. If I find that you have violated the policy a second time, you will receive </w:t>
      </w:r>
      <w:r>
        <w:rPr>
          <w:rFonts w:ascii="Times New Roman" w:hAnsi="Times New Roman"/>
          <w:b/>
          <w:i/>
        </w:rPr>
        <w:t>a fai</w:t>
      </w:r>
      <w:bookmarkStart w:id="0" w:name="_GoBack"/>
      <w:bookmarkEnd w:id="0"/>
      <w:r>
        <w:rPr>
          <w:rFonts w:ascii="Times New Roman" w:hAnsi="Times New Roman"/>
          <w:b/>
          <w:i/>
        </w:rPr>
        <w:t>ling grade for the course.</w:t>
      </w:r>
      <w:r w:rsidRPr="00586617">
        <w:rPr>
          <w:rFonts w:ascii="Times New Roman" w:hAnsi="Times New Roman"/>
        </w:rPr>
        <w:t xml:space="preserve"> </w:t>
      </w:r>
    </w:p>
    <w:sectPr w:rsidR="00586617" w:rsidRPr="00586617" w:rsidSect="00B66A5B">
      <w:pgSz w:w="12240" w:h="15840"/>
      <w:pgMar w:top="117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025D3"/>
    <w:multiLevelType w:val="hybridMultilevel"/>
    <w:tmpl w:val="972E6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0695D9E"/>
    <w:multiLevelType w:val="hybridMultilevel"/>
    <w:tmpl w:val="68202F50"/>
    <w:lvl w:ilvl="0" w:tplc="6C22F2F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17"/>
    <w:rsid w:val="000269BA"/>
    <w:rsid w:val="000640C2"/>
    <w:rsid w:val="000B0A72"/>
    <w:rsid w:val="000B51CB"/>
    <w:rsid w:val="002067E3"/>
    <w:rsid w:val="003B2F53"/>
    <w:rsid w:val="003E5B0E"/>
    <w:rsid w:val="004413AB"/>
    <w:rsid w:val="00456214"/>
    <w:rsid w:val="00586617"/>
    <w:rsid w:val="005A0144"/>
    <w:rsid w:val="005B59B2"/>
    <w:rsid w:val="00641C49"/>
    <w:rsid w:val="00654EF7"/>
    <w:rsid w:val="006620E2"/>
    <w:rsid w:val="006C558E"/>
    <w:rsid w:val="00752769"/>
    <w:rsid w:val="007B045E"/>
    <w:rsid w:val="007C781A"/>
    <w:rsid w:val="00807856"/>
    <w:rsid w:val="00A72222"/>
    <w:rsid w:val="00AA2C82"/>
    <w:rsid w:val="00B51B2F"/>
    <w:rsid w:val="00B66A5B"/>
    <w:rsid w:val="00BD1A3F"/>
    <w:rsid w:val="00D671E7"/>
    <w:rsid w:val="00D75426"/>
    <w:rsid w:val="00EC189B"/>
    <w:rsid w:val="00FB37E3"/>
    <w:rsid w:val="00FD26AB"/>
    <w:rsid w:val="00FF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9E5C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617"/>
    <w:pPr>
      <w:ind w:left="720"/>
      <w:contextualSpacing/>
    </w:pPr>
  </w:style>
  <w:style w:type="character" w:styleId="Hyperlink">
    <w:name w:val="Hyperlink"/>
    <w:uiPriority w:val="99"/>
    <w:unhideWhenUsed/>
    <w:rsid w:val="005866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ooklyn.cuny.edu/bc/polici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6044</Characters>
  <Application>Microsoft Macintosh Word</Application>
  <DocSecurity>0</DocSecurity>
  <Lines>50</Lines>
  <Paragraphs>14</Paragraphs>
  <ScaleCrop>false</ScaleCrop>
  <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 Lehman</dc:creator>
  <cp:keywords/>
  <dc:description/>
  <cp:lastModifiedBy>David VanEsselstyn</cp:lastModifiedBy>
  <cp:revision>2</cp:revision>
  <dcterms:created xsi:type="dcterms:W3CDTF">2017-11-29T19:04:00Z</dcterms:created>
  <dcterms:modified xsi:type="dcterms:W3CDTF">2017-11-29T19:04:00Z</dcterms:modified>
</cp:coreProperties>
</file>